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CDBD" w14:textId="77777777" w:rsidR="00D8467B" w:rsidRDefault="00D84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2453162" w14:textId="77777777" w:rsidTr="0041464D">
        <w:tc>
          <w:tcPr>
            <w:tcW w:w="13948" w:type="dxa"/>
            <w:gridSpan w:val="2"/>
          </w:tcPr>
          <w:p w14:paraId="2CBF9790" w14:textId="77777777" w:rsidR="00EA7EAC" w:rsidRDefault="00EA7EAC" w:rsidP="00EA7EAC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Pr="00EA7EAC">
              <w:rPr>
                <w:sz w:val="36"/>
                <w:szCs w:val="36"/>
              </w:rPr>
              <w:t>Policies - Operations</w:t>
            </w:r>
            <w:r>
              <w:rPr>
                <w:sz w:val="36"/>
                <w:szCs w:val="36"/>
              </w:rPr>
              <w:tab/>
            </w:r>
          </w:p>
          <w:p w14:paraId="50D40EB6" w14:textId="77777777" w:rsidR="00AC3A47" w:rsidRPr="00EA7EAC" w:rsidRDefault="00AC3A47" w:rsidP="00894C7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B0224C" w:rsidRPr="0081226C" w14:paraId="68D418EE" w14:textId="77777777" w:rsidTr="0041464D">
        <w:tc>
          <w:tcPr>
            <w:tcW w:w="6974" w:type="dxa"/>
          </w:tcPr>
          <w:p w14:paraId="5A4F0D09" w14:textId="5AF8647F" w:rsidR="00B0224C" w:rsidRPr="003F2A03" w:rsidRDefault="004C7065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6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Business Continuity and Disaster Recovery</w:t>
              </w:r>
            </w:hyperlink>
          </w:p>
          <w:p w14:paraId="25B3E943" w14:textId="0E544AC0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Clients’ Finances</w:t>
            </w:r>
          </w:p>
          <w:p w14:paraId="020884C3" w14:textId="5D2C5E4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Communications</w:t>
            </w:r>
          </w:p>
          <w:p w14:paraId="1BD9E304" w14:textId="6A6AA2DC" w:rsidR="00B0224C" w:rsidRPr="003F2A03" w:rsidRDefault="004C7065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7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Complaints</w:t>
              </w:r>
            </w:hyperlink>
          </w:p>
          <w:p w14:paraId="10E6D073" w14:textId="71E2782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Confidentiality</w:t>
            </w:r>
          </w:p>
          <w:p w14:paraId="01D7748B" w14:textId="404C7E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Consent to Care and Treatment</w:t>
            </w:r>
            <w:r w:rsidR="0005041C" w:rsidRPr="002855C1">
              <w:rPr>
                <w:rFonts w:ascii="Arial" w:hAnsi="Arial" w:cs="Arial"/>
                <w:b/>
              </w:rPr>
              <w:t xml:space="preserve"> including MCA 2005 and DOLS</w:t>
            </w:r>
          </w:p>
          <w:p w14:paraId="419EA4C7" w14:textId="1ED28BAB" w:rsidR="00B0224C" w:rsidRPr="003F2A03" w:rsidRDefault="004C7065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8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7E244D8B" w14:textId="4D1FA7BE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Dignity and Respect</w:t>
            </w:r>
          </w:p>
          <w:p w14:paraId="51BFC9E0" w14:textId="0508EDE4" w:rsidR="00B0224C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Duty of Candour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4B96FDB" w14:textId="247E67AC" w:rsidR="00AF6A33" w:rsidRPr="00484B66" w:rsidRDefault="00AF6A33" w:rsidP="00AF6A33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Email and Internet Use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45B0844B" w14:textId="35B4515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End of Life Care</w:t>
            </w:r>
          </w:p>
          <w:p w14:paraId="0993F9D1" w14:textId="77777777" w:rsidR="00B0224C" w:rsidRPr="00484B66" w:rsidRDefault="00B0224C" w:rsidP="00AF6A33">
            <w:pPr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2A68AC84" w14:textId="1A335DF5" w:rsidR="0041464D" w:rsidRPr="00484B66" w:rsidRDefault="0041464D" w:rsidP="0041464D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Fit and Proper Persons</w:t>
            </w:r>
          </w:p>
          <w:p w14:paraId="0F835B05" w14:textId="729607A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Good Governance</w:t>
            </w:r>
          </w:p>
          <w:p w14:paraId="3D47837E" w14:textId="05295CD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Intimate Care and Safe Touch</w:t>
            </w:r>
          </w:p>
          <w:p w14:paraId="7B8C46D8" w14:textId="7DD29363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Key Holding and Access</w:t>
            </w:r>
          </w:p>
          <w:p w14:paraId="4F86D703" w14:textId="0D6BBA6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Meeting Nutritional and Hydration Needs</w:t>
            </w:r>
          </w:p>
          <w:p w14:paraId="02F36263" w14:textId="1D14A0B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On Call</w:t>
            </w:r>
          </w:p>
          <w:p w14:paraId="4E1230B4" w14:textId="594F8736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Person Centred Care</w:t>
            </w:r>
          </w:p>
          <w:p w14:paraId="0528E225" w14:textId="0F3F76A3" w:rsidR="00D269D0" w:rsidRPr="00484B66" w:rsidRDefault="00D269D0" w:rsidP="00D269D0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Quality Assurance</w:t>
            </w:r>
            <w:r w:rsidRPr="00484B66">
              <w:rPr>
                <w:rFonts w:ascii="Arial" w:hAnsi="Arial" w:cs="Arial"/>
                <w:b/>
              </w:rPr>
              <w:t xml:space="preserve"> + </w:t>
            </w:r>
            <w:r w:rsidRPr="002855C1">
              <w:rPr>
                <w:rFonts w:ascii="Arial" w:hAnsi="Arial" w:cs="Arial"/>
                <w:b/>
              </w:rPr>
              <w:t>Version 2</w:t>
            </w:r>
          </w:p>
          <w:p w14:paraId="2AE340D6" w14:textId="4757732F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Record Keeping</w:t>
            </w:r>
            <w:r w:rsidR="008C4AEE"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- Clients and Staff</w:t>
            </w:r>
          </w:p>
          <w:p w14:paraId="559120FE" w14:textId="71C58AD5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Social Media</w:t>
            </w:r>
          </w:p>
          <w:p w14:paraId="3BAB99B3" w14:textId="53ACC0E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Use of Mobile Phones at Work</w:t>
            </w:r>
          </w:p>
          <w:p w14:paraId="0A72953E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</w:tr>
      <w:tr w:rsidR="00EA7EAC" w14:paraId="738321F4" w14:textId="77777777" w:rsidTr="0041464D">
        <w:tc>
          <w:tcPr>
            <w:tcW w:w="13948" w:type="dxa"/>
            <w:gridSpan w:val="2"/>
          </w:tcPr>
          <w:p w14:paraId="0EC3877D" w14:textId="77777777" w:rsidR="00EA7EAC" w:rsidRDefault="00EA7EAC" w:rsidP="00EA7EAC">
            <w:pPr>
              <w:tabs>
                <w:tab w:val="center" w:pos="6866"/>
                <w:tab w:val="left" w:pos="8835"/>
              </w:tabs>
              <w:jc w:val="center"/>
              <w:rPr>
                <w:sz w:val="36"/>
                <w:szCs w:val="36"/>
              </w:rPr>
            </w:pPr>
            <w:r w:rsidRPr="00EA7EAC">
              <w:rPr>
                <w:sz w:val="36"/>
                <w:szCs w:val="36"/>
              </w:rPr>
              <w:t xml:space="preserve">Policies </w:t>
            </w:r>
            <w:r>
              <w:rPr>
                <w:sz w:val="36"/>
                <w:szCs w:val="36"/>
              </w:rPr>
              <w:t>–</w:t>
            </w:r>
            <w:r w:rsidRPr="00EA7EA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Health and Safety</w:t>
            </w:r>
          </w:p>
          <w:p w14:paraId="4DEF61AE" w14:textId="77777777" w:rsidR="00AC3A47" w:rsidRDefault="00AC3A47" w:rsidP="00894C7B">
            <w:pPr>
              <w:jc w:val="center"/>
            </w:pPr>
          </w:p>
        </w:tc>
      </w:tr>
      <w:tr w:rsidR="00B0224C" w:rsidRPr="00225D0D" w14:paraId="53597AD9" w14:textId="77777777" w:rsidTr="0041464D">
        <w:tc>
          <w:tcPr>
            <w:tcW w:w="6974" w:type="dxa"/>
          </w:tcPr>
          <w:p w14:paraId="5FA29947" w14:textId="3CA85F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Accident Investigation</w:t>
            </w:r>
          </w:p>
          <w:p w14:paraId="7BDF1421" w14:textId="72986CA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Alcohol and Drugs</w:t>
            </w:r>
          </w:p>
          <w:p w14:paraId="38141FF0" w14:textId="1066D56B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Challenging Behaviour and Restraint</w:t>
            </w:r>
          </w:p>
          <w:p w14:paraId="2160B6C4" w14:textId="481AD01A" w:rsidR="002A6803" w:rsidRPr="002855C1" w:rsidRDefault="002A6803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Clinical Waste</w:t>
            </w:r>
          </w:p>
          <w:p w14:paraId="771A0E07" w14:textId="4CB48825" w:rsidR="00B0224C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COSHH</w:t>
            </w:r>
          </w:p>
          <w:p w14:paraId="44D7CDBB" w14:textId="6234B455" w:rsidR="009B452E" w:rsidRPr="00484B66" w:rsidRDefault="009B452E" w:rsidP="00B02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 10 and other Infectious Diseases</w:t>
            </w:r>
          </w:p>
          <w:p w14:paraId="3D992C90" w14:textId="1D3CB4E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Display Screen Equipment</w:t>
            </w:r>
          </w:p>
          <w:p w14:paraId="384F5A44" w14:textId="3340803F" w:rsidR="00B0224C" w:rsidRDefault="00B0224C" w:rsidP="00B0224C">
            <w:pPr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 Cigarettes</w:t>
            </w:r>
          </w:p>
          <w:p w14:paraId="158D3BB2" w14:textId="7DEC319E" w:rsidR="00181D7D" w:rsidRPr="00181D7D" w:rsidRDefault="00A50C66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Fire Safety</w:t>
            </w:r>
          </w:p>
          <w:p w14:paraId="5746C741" w14:textId="6601A34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First Aid</w:t>
            </w:r>
          </w:p>
          <w:p w14:paraId="5156FFAC" w14:textId="4D6246D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Food Safety and Hygiene</w:t>
            </w:r>
          </w:p>
          <w:p w14:paraId="119B5B61" w14:textId="0D7B1DD3" w:rsidR="00B0224C" w:rsidRPr="00484B66" w:rsidRDefault="004C7065" w:rsidP="00B0224C">
            <w:pPr>
              <w:rPr>
                <w:rFonts w:ascii="Arial" w:hAnsi="Arial" w:cs="Arial"/>
                <w:b/>
              </w:rPr>
            </w:pPr>
            <w:hyperlink r:id="rId9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Health and Safety</w:t>
              </w:r>
            </w:hyperlink>
          </w:p>
          <w:p w14:paraId="28C1065C" w14:textId="6C2E7111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7EE7F54E" w14:textId="1BA50475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Lone Working</w:t>
            </w:r>
          </w:p>
          <w:p w14:paraId="23BAB7E9" w14:textId="5ABDF8A6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Manual Handling</w:t>
            </w:r>
          </w:p>
          <w:p w14:paraId="4D2E21D0" w14:textId="2A4936F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Medicines Assistance and Administration</w:t>
            </w:r>
          </w:p>
          <w:p w14:paraId="7DD3FCEE" w14:textId="0D3DD9D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Risk Assessment</w:t>
            </w:r>
          </w:p>
          <w:p w14:paraId="489B2488" w14:textId="60BDE74C" w:rsidR="00B0224C" w:rsidRPr="002855C1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Safe Care and Treatment</w:t>
            </w:r>
          </w:p>
          <w:p w14:paraId="02D548CE" w14:textId="580A87FA" w:rsidR="00B0224C" w:rsidRPr="003F2A03" w:rsidRDefault="004C7065" w:rsidP="00B0224C">
            <w:pPr>
              <w:rPr>
                <w:rFonts w:ascii="Arial" w:hAnsi="Arial" w:cs="Arial"/>
                <w:b/>
                <w:color w:val="00B050"/>
              </w:rPr>
            </w:pPr>
            <w:hyperlink r:id="rId10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Safeguarding</w:t>
              </w:r>
            </w:hyperlink>
          </w:p>
          <w:p w14:paraId="4B56C0AE" w14:textId="6D41B534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Smoking at Work</w:t>
            </w:r>
          </w:p>
          <w:p w14:paraId="5A2AB5BE" w14:textId="6985A52A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Stress Management</w:t>
            </w:r>
          </w:p>
          <w:p w14:paraId="338B2566" w14:textId="37F0401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Use of cars at Work</w:t>
            </w:r>
          </w:p>
          <w:p w14:paraId="7C2678B1" w14:textId="7A4757BE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Workplace Equipment</w:t>
            </w:r>
          </w:p>
          <w:p w14:paraId="15F78296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</w:tr>
    </w:tbl>
    <w:p w14:paraId="113EB92F" w14:textId="729BA387" w:rsidR="00EA7EAC" w:rsidRDefault="00EA7EAC"/>
    <w:p w14:paraId="38AAA92D" w14:textId="77777777" w:rsidR="00894C7B" w:rsidRDefault="00894C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0224C" w14:paraId="528F0557" w14:textId="77777777" w:rsidTr="00AF67A0">
        <w:tc>
          <w:tcPr>
            <w:tcW w:w="13948" w:type="dxa"/>
            <w:gridSpan w:val="2"/>
          </w:tcPr>
          <w:p w14:paraId="6B66A48D" w14:textId="77777777" w:rsidR="00894C7B" w:rsidRPr="007D3876" w:rsidRDefault="00894C7B" w:rsidP="00FC361F">
            <w:pPr>
              <w:tabs>
                <w:tab w:val="center" w:pos="6866"/>
                <w:tab w:val="left" w:pos="8835"/>
              </w:tabs>
              <w:jc w:val="center"/>
              <w:rPr>
                <w:sz w:val="18"/>
                <w:szCs w:val="18"/>
              </w:rPr>
            </w:pPr>
          </w:p>
          <w:p w14:paraId="5452A3CB" w14:textId="0628EF07" w:rsidR="00B0224C" w:rsidRDefault="00B0224C" w:rsidP="00FC361F">
            <w:pPr>
              <w:tabs>
                <w:tab w:val="center" w:pos="6866"/>
                <w:tab w:val="left" w:pos="8835"/>
              </w:tabs>
              <w:jc w:val="center"/>
              <w:rPr>
                <w:sz w:val="36"/>
                <w:szCs w:val="36"/>
              </w:rPr>
            </w:pPr>
            <w:r w:rsidRPr="00EA7EAC">
              <w:rPr>
                <w:sz w:val="36"/>
                <w:szCs w:val="36"/>
              </w:rPr>
              <w:t xml:space="preserve">Policies </w:t>
            </w:r>
            <w:r>
              <w:rPr>
                <w:sz w:val="36"/>
                <w:szCs w:val="36"/>
              </w:rPr>
              <w:t>–</w:t>
            </w:r>
            <w:r w:rsidRPr="00EA7EA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Human Resources</w:t>
            </w:r>
          </w:p>
          <w:p w14:paraId="3BE4C60F" w14:textId="77777777" w:rsidR="00B0224C" w:rsidRDefault="00B0224C" w:rsidP="00894C7B">
            <w:pPr>
              <w:jc w:val="center"/>
            </w:pPr>
          </w:p>
        </w:tc>
      </w:tr>
      <w:tr w:rsidR="00B0224C" w:rsidRPr="00225D0D" w14:paraId="6671C108" w14:textId="77777777" w:rsidTr="00AF67A0">
        <w:tc>
          <w:tcPr>
            <w:tcW w:w="6974" w:type="dxa"/>
          </w:tcPr>
          <w:p w14:paraId="728758A6" w14:textId="396CDA02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Absence and Sickness</w:t>
            </w:r>
          </w:p>
          <w:p w14:paraId="4D60DA14" w14:textId="377D9061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Annual Leave</w:t>
            </w:r>
          </w:p>
          <w:p w14:paraId="427EC323" w14:textId="54346458" w:rsidR="00060DF4" w:rsidRPr="00484B66" w:rsidRDefault="00060DF4" w:rsidP="00060DF4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Anti-Bribery, Gifts and Wills</w:t>
            </w:r>
          </w:p>
          <w:p w14:paraId="179B222F" w14:textId="4D3B914B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Ant-Harassment and Bullying</w:t>
            </w:r>
          </w:p>
          <w:p w14:paraId="529F9A66" w14:textId="1BF64BBC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Business Ethics</w:t>
            </w:r>
          </w:p>
          <w:p w14:paraId="4FF30994" w14:textId="34AFB4C4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Capability and Performance</w:t>
            </w:r>
          </w:p>
          <w:p w14:paraId="39C35A64" w14:textId="324BAE8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Capability, Illness and Disability</w:t>
            </w:r>
          </w:p>
          <w:p w14:paraId="166F9030" w14:textId="59B1F4C8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Breach Notification</w:t>
            </w:r>
          </w:p>
          <w:p w14:paraId="50FB3D74" w14:textId="3DC8DA4B" w:rsidR="00B0224C" w:rsidRPr="003F2A03" w:rsidRDefault="004C7065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11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Clients</w:t>
              </w:r>
            </w:hyperlink>
          </w:p>
          <w:p w14:paraId="2D6E4437" w14:textId="40B7B2F1" w:rsidR="00921897" w:rsidRPr="00921897" w:rsidRDefault="00921897" w:rsidP="00921897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Data Transfer Security</w:t>
            </w:r>
          </w:p>
          <w:p w14:paraId="517177F0" w14:textId="51BC64B4" w:rsidR="00B0224C" w:rsidRDefault="00B0224C" w:rsidP="00B0224C">
            <w:pPr>
              <w:tabs>
                <w:tab w:val="left" w:pos="4626"/>
              </w:tabs>
              <w:rPr>
                <w:rStyle w:val="Hyperlink"/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Data Protection Employees</w:t>
            </w:r>
          </w:p>
          <w:p w14:paraId="09130224" w14:textId="7FB12203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Data </w:t>
            </w:r>
            <w:r w:rsidR="00921897" w:rsidRPr="002855C1">
              <w:rPr>
                <w:rFonts w:ascii="Arial" w:hAnsi="Arial" w:cs="Arial"/>
                <w:b/>
              </w:rPr>
              <w:t xml:space="preserve">Protection </w:t>
            </w:r>
            <w:r w:rsidRPr="002855C1">
              <w:rPr>
                <w:rFonts w:ascii="Arial" w:hAnsi="Arial" w:cs="Arial"/>
                <w:b/>
              </w:rPr>
              <w:t>Subject Access Request</w:t>
            </w:r>
          </w:p>
          <w:p w14:paraId="3945CB49" w14:textId="6259A812" w:rsidR="00B0224C" w:rsidRPr="00921897" w:rsidRDefault="00921897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Data Protection </w:t>
            </w:r>
            <w:r w:rsidR="00B0224C" w:rsidRPr="002855C1">
              <w:rPr>
                <w:rFonts w:ascii="Arial" w:hAnsi="Arial" w:cs="Arial"/>
                <w:b/>
              </w:rPr>
              <w:t>Data Subject Rights</w:t>
            </w:r>
          </w:p>
          <w:p w14:paraId="6F5D94F8" w14:textId="239DC8AD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Dignity at Work</w:t>
            </w:r>
            <w:r w:rsidR="00060DF4"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- Employees</w:t>
            </w:r>
          </w:p>
          <w:p w14:paraId="7428E4B4" w14:textId="6C91429F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Disclosure and Barring</w:t>
            </w:r>
          </w:p>
          <w:p w14:paraId="5FDABBE9" w14:textId="5186E480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Domestic Emergencies</w:t>
            </w:r>
          </w:p>
          <w:p w14:paraId="6567B07C" w14:textId="589975D7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Dress Code</w:t>
            </w:r>
          </w:p>
          <w:p w14:paraId="55EA72E4" w14:textId="256B77C9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Code of Conduct</w:t>
            </w:r>
          </w:p>
          <w:p w14:paraId="1E46799C" w14:textId="0DD555B4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Communications and Consultation</w:t>
            </w:r>
          </w:p>
          <w:p w14:paraId="10B414EA" w14:textId="6C5EF79B" w:rsidR="00B0224C" w:rsidRPr="003F2A03" w:rsidRDefault="004C7065" w:rsidP="00B0224C">
            <w:pPr>
              <w:tabs>
                <w:tab w:val="left" w:pos="4626"/>
              </w:tabs>
              <w:rPr>
                <w:rFonts w:ascii="Arial" w:hAnsi="Arial" w:cs="Arial"/>
                <w:b/>
                <w:color w:val="00B050"/>
              </w:rPr>
            </w:pPr>
            <w:hyperlink r:id="rId12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Employee Discipline</w:t>
              </w:r>
            </w:hyperlink>
          </w:p>
          <w:p w14:paraId="6793142C" w14:textId="1F023FF3" w:rsidR="00B0224C" w:rsidRPr="003F2A03" w:rsidRDefault="004C7065" w:rsidP="00B0224C">
            <w:pPr>
              <w:tabs>
                <w:tab w:val="left" w:pos="4626"/>
              </w:tabs>
              <w:rPr>
                <w:rFonts w:ascii="Arial" w:hAnsi="Arial" w:cs="Arial"/>
                <w:b/>
                <w:color w:val="00B050"/>
              </w:rPr>
            </w:pPr>
            <w:hyperlink r:id="rId13" w:history="1">
              <w:r w:rsidR="00B0224C" w:rsidRPr="003F2A03">
                <w:rPr>
                  <w:rStyle w:val="Hyperlink"/>
                  <w:rFonts w:ascii="Arial" w:hAnsi="Arial" w:cs="Arial"/>
                  <w:b/>
                  <w:color w:val="00B050"/>
                </w:rPr>
                <w:t>Employee Grievances</w:t>
              </w:r>
            </w:hyperlink>
          </w:p>
          <w:p w14:paraId="1079BA8C" w14:textId="69FD548F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Supervision</w:t>
            </w:r>
          </w:p>
          <w:p w14:paraId="28F6492E" w14:textId="5CE6E3EC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 Welfare</w:t>
            </w:r>
          </w:p>
          <w:p w14:paraId="0B6225A8" w14:textId="372122F1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Employees with Caring Responsibilities</w:t>
            </w:r>
          </w:p>
          <w:p w14:paraId="4F4B5D7F" w14:textId="77623DE2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Engagement of Volunteers</w:t>
            </w:r>
          </w:p>
          <w:p w14:paraId="5D8E179D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7924B472" w14:textId="724ACB8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 Opportunities - Disability</w:t>
            </w:r>
          </w:p>
          <w:p w14:paraId="102B8396" w14:textId="45B9723E" w:rsidR="00B0224C" w:rsidRPr="00484B66" w:rsidRDefault="00B0224C" w:rsidP="00B0224C">
            <w:pPr>
              <w:tabs>
                <w:tab w:val="left" w:pos="4626"/>
              </w:tabs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 Pay</w:t>
            </w:r>
          </w:p>
          <w:p w14:paraId="7063C2DE" w14:textId="4C3C8E8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Equality and Diversity</w:t>
            </w:r>
          </w:p>
          <w:p w14:paraId="3E37B363" w14:textId="0548140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Flexible Working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9E9B6CD" w14:textId="1C18F076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Handling Disclosure Information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616CE83" w14:textId="69AFB1C9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Induction Training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03FD2AC5" w14:textId="747D2CD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Jury Service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25E7D5E" w14:textId="64CC350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Learning and Development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DFC42A9" w14:textId="6B7A7A6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Maternity Leave and Pay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1961A1E" w14:textId="7CCC2E2D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Overtime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674F11A" w14:textId="6971E0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Parental Leave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6F524431" w14:textId="3168B799" w:rsidR="00B0224C" w:rsidRPr="00484B66" w:rsidRDefault="00060DF4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Part-Time</w:t>
            </w: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Workers</w:t>
            </w:r>
            <w:r w:rsidR="00B0224C" w:rsidRPr="002855C1">
              <w:rPr>
                <w:rFonts w:ascii="Arial" w:hAnsi="Arial" w:cs="Arial"/>
                <w:b/>
              </w:rPr>
              <w:t xml:space="preserve"> </w:t>
            </w:r>
          </w:p>
          <w:p w14:paraId="420EEC29" w14:textId="50346B52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Paternity Leave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5186AB26" w14:textId="5810BEE8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Performance Improvement Programme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3660AADF" w14:textId="547F03F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Probationary Periods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3587ED3A" w14:textId="738D6D00" w:rsidR="00B0224C" w:rsidRPr="002879D7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 xml:space="preserve">Recruitment and </w:t>
            </w:r>
            <w:r w:rsidR="002879D7" w:rsidRPr="002855C1">
              <w:rPr>
                <w:rFonts w:ascii="Arial" w:hAnsi="Arial" w:cs="Arial"/>
                <w:b/>
              </w:rPr>
              <w:t>Selection</w:t>
            </w:r>
            <w:r w:rsidRPr="002879D7">
              <w:rPr>
                <w:rFonts w:ascii="Arial" w:hAnsi="Arial" w:cs="Arial"/>
                <w:b/>
              </w:rPr>
              <w:t xml:space="preserve"> </w:t>
            </w:r>
          </w:p>
          <w:p w14:paraId="3AA49719" w14:textId="2A7607A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Recruitment of Ex-Offenders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5745696E" w14:textId="13025BE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Recruitment Referral Bonus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CEA8884" w14:textId="1A86CB41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Temporary and Fixed Term Workers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6C83E47A" w14:textId="6DBA0AE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Territorial Army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1AE102D3" w14:textId="721BFFE1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Dependants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45361EB6" w14:textId="73F177F5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Public Duties</w:t>
            </w:r>
          </w:p>
          <w:p w14:paraId="4844FF96" w14:textId="3A1F5E8E" w:rsidR="00B0224C" w:rsidRPr="002879D7" w:rsidRDefault="002879D7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</w:t>
            </w:r>
            <w:r w:rsidRPr="002879D7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Pr="002855C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off for Religious Observance</w:t>
            </w:r>
          </w:p>
          <w:p w14:paraId="1A0E04AC" w14:textId="691C4C0B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 off for Training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26D5F288" w14:textId="6D904B2F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  <w:r w:rsidRPr="002855C1">
              <w:rPr>
                <w:rFonts w:ascii="Arial" w:hAnsi="Arial" w:cs="Arial"/>
                <w:b/>
              </w:rPr>
              <w:t>Timekeeping</w:t>
            </w:r>
            <w:r w:rsidRPr="00484B66">
              <w:rPr>
                <w:rFonts w:ascii="Arial" w:hAnsi="Arial" w:cs="Arial"/>
                <w:b/>
              </w:rPr>
              <w:t xml:space="preserve"> </w:t>
            </w:r>
          </w:p>
          <w:p w14:paraId="78C62026" w14:textId="4D4F736C" w:rsidR="00B0224C" w:rsidRPr="00484B66" w:rsidRDefault="00B0224C" w:rsidP="00B0224C">
            <w:pPr>
              <w:rPr>
                <w:rFonts w:ascii="Arial" w:hAnsi="Arial" w:cs="Arial"/>
              </w:rPr>
            </w:pPr>
            <w:r w:rsidRPr="002855C1">
              <w:rPr>
                <w:rFonts w:ascii="Arial" w:hAnsi="Arial" w:cs="Arial"/>
                <w:b/>
              </w:rPr>
              <w:t>Whistleblowing</w:t>
            </w:r>
          </w:p>
          <w:p w14:paraId="2F2CD846" w14:textId="77777777" w:rsidR="00B0224C" w:rsidRPr="00484B66" w:rsidRDefault="00B0224C" w:rsidP="00B0224C">
            <w:pPr>
              <w:rPr>
                <w:rFonts w:ascii="Arial" w:hAnsi="Arial" w:cs="Arial"/>
                <w:b/>
              </w:rPr>
            </w:pPr>
          </w:p>
        </w:tc>
      </w:tr>
    </w:tbl>
    <w:p w14:paraId="45B42D58" w14:textId="77777777" w:rsidR="00D8467B" w:rsidRDefault="00D8467B"/>
    <w:sectPr w:rsidR="00D8467B" w:rsidSect="0041464D">
      <w:headerReference w:type="default" r:id="rId14"/>
      <w:footerReference w:type="default" r:id="rId15"/>
      <w:pgSz w:w="16838" w:h="11906" w:orient="landscape"/>
      <w:pgMar w:top="1440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7F8B" w14:textId="77777777" w:rsidR="004C7065" w:rsidRDefault="004C7065" w:rsidP="00EA7EAC">
      <w:r>
        <w:separator/>
      </w:r>
    </w:p>
  </w:endnote>
  <w:endnote w:type="continuationSeparator" w:id="0">
    <w:p w14:paraId="67461815" w14:textId="77777777" w:rsidR="004C7065" w:rsidRDefault="004C7065" w:rsidP="00E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A0D9" w14:textId="775F913F" w:rsidR="005874E8" w:rsidRPr="005874E8" w:rsidRDefault="005874E8" w:rsidP="003F2A03">
    <w:pPr>
      <w:pStyle w:val="Footer"/>
      <w:jc w:val="cen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  <w:r w:rsidR="003F2A03">
      <w:rPr>
        <w:rFonts w:ascii="Arial" w:hAnsi="Arial" w:cs="Arial"/>
        <w:b/>
        <w:sz w:val="24"/>
        <w:szCs w:val="24"/>
      </w:rPr>
      <w:t xml:space="preserve"> </w:t>
    </w:r>
    <w:r w:rsidR="003F2A03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E23C" w14:textId="77777777" w:rsidR="004C7065" w:rsidRDefault="004C7065" w:rsidP="00EA7EAC">
      <w:r>
        <w:separator/>
      </w:r>
    </w:p>
  </w:footnote>
  <w:footnote w:type="continuationSeparator" w:id="0">
    <w:p w14:paraId="17D8FC84" w14:textId="77777777" w:rsidR="004C7065" w:rsidRDefault="004C7065" w:rsidP="00E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1521" w14:textId="5AF2BB7F" w:rsidR="005E412C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  <w:r w:rsidRPr="00FA3A57">
      <w:rPr>
        <w:rFonts w:ascii="Arial" w:hAnsi="Arial" w:cs="Arial"/>
        <w:b/>
        <w:noProof/>
        <w:sz w:val="36"/>
        <w:szCs w:val="36"/>
        <w:lang w:eastAsia="en-GB"/>
      </w:rPr>
      <w:drawing>
        <wp:inline distT="0" distB="0" distL="0" distR="0" wp14:anchorId="1A8E4862" wp14:editId="416E61F9">
          <wp:extent cx="866775" cy="522081"/>
          <wp:effectExtent l="0" t="0" r="0" b="0"/>
          <wp:docPr id="1" name="Picture 0" descr="England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2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308" cy="5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FE92E" w14:textId="77777777" w:rsidR="00497F98" w:rsidRPr="00695F8B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3964717A" w14:textId="4D3962CF" w:rsidR="00EA7EAC" w:rsidRPr="00695F8B" w:rsidRDefault="00EA7EAC" w:rsidP="00EA7EAC">
    <w:pPr>
      <w:pStyle w:val="Header"/>
      <w:jc w:val="center"/>
      <w:rPr>
        <w:rFonts w:ascii="Arial" w:hAnsi="Arial" w:cs="Arial"/>
        <w:sz w:val="20"/>
        <w:szCs w:val="20"/>
      </w:rPr>
    </w:pPr>
    <w:r w:rsidRPr="00695F8B">
      <w:rPr>
        <w:rFonts w:ascii="Arial" w:hAnsi="Arial" w:cs="Arial"/>
        <w:sz w:val="28"/>
        <w:szCs w:val="28"/>
      </w:rPr>
      <w:t>Policies and Procedures</w:t>
    </w:r>
    <w:r w:rsidR="005E412C" w:rsidRPr="00695F8B">
      <w:rPr>
        <w:rFonts w:ascii="Arial" w:hAnsi="Arial" w:cs="Arial"/>
        <w:sz w:val="28"/>
        <w:szCs w:val="28"/>
      </w:rPr>
      <w:t xml:space="preserve"> - </w:t>
    </w:r>
    <w:r w:rsidR="00497F98">
      <w:rPr>
        <w:rFonts w:ascii="Arial" w:hAnsi="Arial" w:cs="Arial"/>
        <w:sz w:val="28"/>
        <w:szCs w:val="28"/>
      </w:rPr>
      <w:t>England</w:t>
    </w:r>
    <w:r w:rsidRPr="00695F8B">
      <w:rPr>
        <w:rFonts w:ascii="Arial" w:hAnsi="Arial" w:cs="Arial"/>
        <w:sz w:val="28"/>
        <w:szCs w:val="28"/>
      </w:rPr>
      <w:t xml:space="preserve"> </w:t>
    </w:r>
    <w:r w:rsidR="005E412C" w:rsidRPr="00695F8B">
      <w:rPr>
        <w:rFonts w:ascii="Arial" w:hAnsi="Arial" w:cs="Arial"/>
        <w:sz w:val="28"/>
        <w:szCs w:val="28"/>
      </w:rPr>
      <w:t xml:space="preserve">- </w:t>
    </w:r>
    <w:r w:rsidR="005874E8" w:rsidRPr="00695F8B">
      <w:rPr>
        <w:rFonts w:ascii="Arial" w:hAnsi="Arial" w:cs="Arial"/>
        <w:sz w:val="28"/>
        <w:szCs w:val="28"/>
      </w:rPr>
      <w:t xml:space="preserve">Full Set </w:t>
    </w:r>
    <w:r w:rsidRPr="00695F8B">
      <w:rPr>
        <w:rFonts w:ascii="Arial" w:hAnsi="Arial" w:cs="Arial"/>
        <w:sz w:val="28"/>
        <w:szCs w:val="28"/>
      </w:rPr>
      <w:t xml:space="preserve">from £495 + VAT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B"/>
    <w:rsid w:val="0005041C"/>
    <w:rsid w:val="00060DF4"/>
    <w:rsid w:val="000A5E97"/>
    <w:rsid w:val="00163081"/>
    <w:rsid w:val="00163770"/>
    <w:rsid w:val="00181D7D"/>
    <w:rsid w:val="002855C1"/>
    <w:rsid w:val="002879D7"/>
    <w:rsid w:val="002A6803"/>
    <w:rsid w:val="003F2A03"/>
    <w:rsid w:val="0041464D"/>
    <w:rsid w:val="00466483"/>
    <w:rsid w:val="00484B66"/>
    <w:rsid w:val="00497F98"/>
    <w:rsid w:val="004C7065"/>
    <w:rsid w:val="004E1DFC"/>
    <w:rsid w:val="005253DE"/>
    <w:rsid w:val="005874E8"/>
    <w:rsid w:val="005E412C"/>
    <w:rsid w:val="00695F8B"/>
    <w:rsid w:val="006E51DF"/>
    <w:rsid w:val="00793D69"/>
    <w:rsid w:val="007D3876"/>
    <w:rsid w:val="00874145"/>
    <w:rsid w:val="00894C7B"/>
    <w:rsid w:val="00895C22"/>
    <w:rsid w:val="008C4AEE"/>
    <w:rsid w:val="008F3CB3"/>
    <w:rsid w:val="00921897"/>
    <w:rsid w:val="00937C57"/>
    <w:rsid w:val="00982126"/>
    <w:rsid w:val="009B452E"/>
    <w:rsid w:val="009D55CD"/>
    <w:rsid w:val="00A50C66"/>
    <w:rsid w:val="00AA09C6"/>
    <w:rsid w:val="00AB2F4A"/>
    <w:rsid w:val="00AC3A47"/>
    <w:rsid w:val="00AF67A0"/>
    <w:rsid w:val="00AF6A33"/>
    <w:rsid w:val="00B0224C"/>
    <w:rsid w:val="00B9140D"/>
    <w:rsid w:val="00BB4025"/>
    <w:rsid w:val="00C132CB"/>
    <w:rsid w:val="00C865ED"/>
    <w:rsid w:val="00D269D0"/>
    <w:rsid w:val="00D826CA"/>
    <w:rsid w:val="00D8467B"/>
    <w:rsid w:val="00EA7EA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6D99"/>
  <w15:chartTrackingRefBased/>
  <w15:docId w15:val="{FFDDE7F4-C655-42FB-A8F2-8A9C8B6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AC"/>
  </w:style>
  <w:style w:type="paragraph" w:styleId="Footer">
    <w:name w:val="footer"/>
    <w:basedOn w:val="Normal"/>
    <w:link w:val="Foot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AC"/>
  </w:style>
  <w:style w:type="character" w:styleId="UnresolvedMention">
    <w:name w:val="Unresolved Mention"/>
    <w:basedOn w:val="DefaultParagraphFont"/>
    <w:uiPriority w:val="99"/>
    <w:semiHidden/>
    <w:unhideWhenUsed/>
    <w:rsid w:val="00A50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ellrstores.com/files/5503600/DwVaA_062018.pdf" TargetMode="External"/><Relationship Id="rId13" Type="http://schemas.openxmlformats.org/officeDocument/2006/relationships/hyperlink" Target="https://files.sellrstores.com/files/5503600/EG_06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sellrstores.com/files/5503600/C_062018.pdf" TargetMode="External"/><Relationship Id="rId12" Type="http://schemas.openxmlformats.org/officeDocument/2006/relationships/hyperlink" Target="https://files.sellrstores.com/files/5503600/ED_06201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s.sellrstores.com/files/5503600/BCaDR_062018.pdf" TargetMode="External"/><Relationship Id="rId11" Type="http://schemas.openxmlformats.org/officeDocument/2006/relationships/hyperlink" Target="https://files.sellrstores.com/files/5503600/DPC_06201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iles.sellrstores.com/files/5503600/Sg_06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es.sellrstores.com/files/5503600/HaS_0620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2</cp:revision>
  <cp:lastPrinted>2019-04-05T07:28:00Z</cp:lastPrinted>
  <dcterms:created xsi:type="dcterms:W3CDTF">2020-07-23T09:30:00Z</dcterms:created>
  <dcterms:modified xsi:type="dcterms:W3CDTF">2020-07-23T09:30:00Z</dcterms:modified>
</cp:coreProperties>
</file>